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86B" w:rsidRPr="00817161" w:rsidRDefault="00EE486B" w:rsidP="00EE486B">
      <w:pPr>
        <w:jc w:val="center"/>
        <w:rPr>
          <w:rFonts w:eastAsia="Calibri"/>
          <w:b/>
          <w:color w:val="000000" w:themeColor="text1"/>
          <w:kern w:val="0"/>
          <w:sz w:val="36"/>
          <w:szCs w:val="24"/>
        </w:rPr>
      </w:pPr>
      <w:r w:rsidRPr="00817161">
        <w:rPr>
          <w:rFonts w:eastAsia="Calibri"/>
          <w:b/>
          <w:color w:val="000000" w:themeColor="text1"/>
          <w:kern w:val="0"/>
          <w:sz w:val="36"/>
          <w:szCs w:val="24"/>
        </w:rPr>
        <w:t xml:space="preserve">Water Adsorption on Various </w:t>
      </w:r>
      <w:r w:rsidR="000651A1" w:rsidRPr="00817161">
        <w:rPr>
          <w:rFonts w:eastAsia="Calibri"/>
          <w:b/>
          <w:color w:val="000000" w:themeColor="text1"/>
          <w:kern w:val="0"/>
          <w:sz w:val="36"/>
          <w:szCs w:val="24"/>
        </w:rPr>
        <w:t>Alumin</w:t>
      </w:r>
      <w:r w:rsidR="00F14636" w:rsidRPr="00817161">
        <w:rPr>
          <w:rFonts w:eastAsia="Calibri"/>
          <w:b/>
          <w:color w:val="000000" w:themeColor="text1"/>
          <w:kern w:val="0"/>
          <w:sz w:val="36"/>
          <w:szCs w:val="24"/>
        </w:rPr>
        <w:t>i</w:t>
      </w:r>
      <w:r w:rsidR="000651A1" w:rsidRPr="00817161">
        <w:rPr>
          <w:rFonts w:eastAsia="Calibri"/>
          <w:b/>
          <w:color w:val="000000" w:themeColor="text1"/>
          <w:kern w:val="0"/>
          <w:sz w:val="36"/>
          <w:szCs w:val="24"/>
        </w:rPr>
        <w:t>um Based Adsorbents</w:t>
      </w:r>
    </w:p>
    <w:p w:rsidR="00EE486B" w:rsidRPr="00817161" w:rsidRDefault="00EE486B" w:rsidP="00EE486B">
      <w:pPr>
        <w:rPr>
          <w:color w:val="000000" w:themeColor="text1"/>
        </w:rPr>
      </w:pPr>
    </w:p>
    <w:p w:rsidR="00EE486B" w:rsidRPr="00817161" w:rsidRDefault="00502A07" w:rsidP="00EE486B">
      <w:pPr>
        <w:jc w:val="center"/>
        <w:rPr>
          <w:color w:val="000000" w:themeColor="text1"/>
          <w:sz w:val="28"/>
        </w:rPr>
      </w:pPr>
      <w:r w:rsidRPr="00817161">
        <w:rPr>
          <w:color w:val="000000" w:themeColor="text1"/>
          <w:sz w:val="28"/>
        </w:rPr>
        <w:t>How Wei Benjamin</w:t>
      </w:r>
      <w:r w:rsidR="00EE486B" w:rsidRPr="00817161">
        <w:rPr>
          <w:color w:val="000000" w:themeColor="text1"/>
          <w:sz w:val="28"/>
        </w:rPr>
        <w:t xml:space="preserve"> Teo,</w:t>
      </w:r>
      <w:r w:rsidR="00EE486B" w:rsidRPr="00817161">
        <w:rPr>
          <w:rFonts w:eastAsiaTheme="minorEastAsia" w:hint="eastAsia"/>
          <w:color w:val="000000" w:themeColor="text1"/>
          <w:sz w:val="28"/>
          <w:lang w:eastAsia="zh-CN"/>
        </w:rPr>
        <w:t xml:space="preserve"> A</w:t>
      </w:r>
      <w:r w:rsidR="00EE486B" w:rsidRPr="00817161">
        <w:rPr>
          <w:color w:val="000000" w:themeColor="text1"/>
          <w:sz w:val="28"/>
        </w:rPr>
        <w:t>nutosh Chakraborty</w:t>
      </w:r>
    </w:p>
    <w:p w:rsidR="00D11B41" w:rsidRPr="00817161" w:rsidRDefault="00D11B41" w:rsidP="00EE486B">
      <w:pPr>
        <w:jc w:val="center"/>
        <w:rPr>
          <w:color w:val="000000" w:themeColor="text1"/>
          <w:sz w:val="28"/>
          <w:vertAlign w:val="superscript"/>
        </w:rPr>
      </w:pPr>
    </w:p>
    <w:p w:rsidR="00EE486B" w:rsidRPr="00817161" w:rsidRDefault="00EE486B" w:rsidP="00EE486B">
      <w:pPr>
        <w:jc w:val="center"/>
        <w:rPr>
          <w:i/>
          <w:color w:val="000000" w:themeColor="text1"/>
        </w:rPr>
      </w:pPr>
      <w:r w:rsidRPr="00817161">
        <w:rPr>
          <w:color w:val="000000" w:themeColor="text1"/>
          <w:vertAlign w:val="superscript"/>
        </w:rPr>
        <w:t>1</w:t>
      </w:r>
      <w:r w:rsidRPr="00817161">
        <w:rPr>
          <w:i/>
          <w:color w:val="000000" w:themeColor="text1"/>
        </w:rPr>
        <w:t xml:space="preserve">School of Mechanical and Aerospace Engineering, Nanyang Technological University, 50 </w:t>
      </w:r>
    </w:p>
    <w:p w:rsidR="00EE486B" w:rsidRPr="00817161" w:rsidRDefault="00EE486B" w:rsidP="00EE486B">
      <w:pPr>
        <w:jc w:val="center"/>
        <w:rPr>
          <w:i/>
          <w:color w:val="000000" w:themeColor="text1"/>
        </w:rPr>
      </w:pPr>
      <w:r w:rsidRPr="00817161">
        <w:rPr>
          <w:i/>
          <w:color w:val="000000" w:themeColor="text1"/>
        </w:rPr>
        <w:t xml:space="preserve">Nanyang Avenue, Singapore 639798 </w:t>
      </w:r>
    </w:p>
    <w:p w:rsidR="00D11B41" w:rsidRPr="00817161" w:rsidRDefault="00D11B41" w:rsidP="00EE486B">
      <w:pPr>
        <w:jc w:val="center"/>
        <w:rPr>
          <w:i/>
          <w:color w:val="000000" w:themeColor="text1"/>
        </w:rPr>
      </w:pPr>
    </w:p>
    <w:p w:rsidR="00EE486B" w:rsidRPr="00817161" w:rsidRDefault="00D11B41" w:rsidP="00EE486B">
      <w:pPr>
        <w:jc w:val="center"/>
        <w:rPr>
          <w:color w:val="000000" w:themeColor="text1"/>
          <w:sz w:val="22"/>
        </w:rPr>
      </w:pPr>
      <w:r w:rsidRPr="00817161">
        <w:rPr>
          <w:color w:val="000000" w:themeColor="text1"/>
        </w:rPr>
        <w:t xml:space="preserve">Corresponding author: </w:t>
      </w:r>
      <w:hyperlink r:id="rId7" w:history="1">
        <w:r w:rsidR="00B75AB9" w:rsidRPr="00EC1B98">
          <w:rPr>
            <w:rStyle w:val="Hyperlink"/>
          </w:rPr>
          <w:t>ACHAKRABORTY@ntu.edu.sg</w:t>
        </w:r>
      </w:hyperlink>
      <w:r w:rsidR="00B75AB9">
        <w:rPr>
          <w:color w:val="000000" w:themeColor="text1"/>
          <w:sz w:val="22"/>
        </w:rPr>
        <w:t xml:space="preserve"> </w:t>
      </w:r>
    </w:p>
    <w:p w:rsidR="000275F1" w:rsidRPr="00817161" w:rsidRDefault="000275F1" w:rsidP="00EE486B">
      <w:pPr>
        <w:jc w:val="center"/>
        <w:rPr>
          <w:color w:val="000000" w:themeColor="text1"/>
        </w:rPr>
      </w:pPr>
    </w:p>
    <w:p w:rsidR="00EE486B" w:rsidRPr="00817161" w:rsidRDefault="00EE486B" w:rsidP="00EE486B">
      <w:pPr>
        <w:ind w:right="4"/>
        <w:rPr>
          <w:color w:val="000000" w:themeColor="text1"/>
        </w:rPr>
      </w:pPr>
      <w:r w:rsidRPr="00B75AB9">
        <w:rPr>
          <w:rFonts w:ascii="Arial" w:hAnsi="Arial" w:cs="Arial"/>
          <w:b/>
          <w:color w:val="000000" w:themeColor="text1"/>
        </w:rPr>
        <w:t>Abstract</w:t>
      </w:r>
      <w:r w:rsidRPr="00B75AB9">
        <w:rPr>
          <w:b/>
          <w:color w:val="000000" w:themeColor="text1"/>
        </w:rPr>
        <w:t xml:space="preserve"> </w:t>
      </w:r>
      <w:r w:rsidRPr="00817161">
        <w:rPr>
          <w:b/>
          <w:color w:val="000000" w:themeColor="text1"/>
        </w:rPr>
        <w:t xml:space="preserve">- </w:t>
      </w:r>
      <w:r w:rsidRPr="00817161">
        <w:rPr>
          <w:color w:val="000000" w:themeColor="text1"/>
        </w:rPr>
        <w:t xml:space="preserve">In this paper, </w:t>
      </w:r>
      <w:r w:rsidR="00E86410" w:rsidRPr="00817161">
        <w:rPr>
          <w:color w:val="000000" w:themeColor="text1"/>
        </w:rPr>
        <w:t>AQSOA-Z01,</w:t>
      </w:r>
      <w:r w:rsidR="00D8613F" w:rsidRPr="00817161">
        <w:rPr>
          <w:color w:val="000000" w:themeColor="text1"/>
        </w:rPr>
        <w:t xml:space="preserve"> AQSOA-Z02, AQSOA-</w:t>
      </w:r>
      <w:r w:rsidR="00F477E1" w:rsidRPr="00817161">
        <w:rPr>
          <w:color w:val="000000" w:themeColor="text1"/>
        </w:rPr>
        <w:t>Z</w:t>
      </w:r>
      <w:r w:rsidR="00D8613F" w:rsidRPr="00817161">
        <w:rPr>
          <w:color w:val="000000" w:themeColor="text1"/>
        </w:rPr>
        <w:t>05,</w:t>
      </w:r>
      <w:r w:rsidR="00E86410" w:rsidRPr="00817161">
        <w:rPr>
          <w:color w:val="000000" w:themeColor="text1"/>
        </w:rPr>
        <w:t xml:space="preserve"> CAU-10 and Aluminium Fumarate will undergo N</w:t>
      </w:r>
      <w:r w:rsidR="00E86410" w:rsidRPr="00817161">
        <w:rPr>
          <w:color w:val="000000" w:themeColor="text1"/>
          <w:vertAlign w:val="subscript"/>
        </w:rPr>
        <w:t>2</w:t>
      </w:r>
      <w:r w:rsidR="00E86410" w:rsidRPr="00817161">
        <w:rPr>
          <w:color w:val="000000" w:themeColor="text1"/>
        </w:rPr>
        <w:t xml:space="preserve"> and water adsorption experiment</w:t>
      </w:r>
      <w:r w:rsidR="00077132" w:rsidRPr="00817161">
        <w:rPr>
          <w:color w:val="000000" w:themeColor="text1"/>
        </w:rPr>
        <w:t xml:space="preserve"> to observe how variation of the material properties affects the water sorption performance</w:t>
      </w:r>
      <w:r w:rsidR="00E86410" w:rsidRPr="00817161">
        <w:rPr>
          <w:color w:val="000000" w:themeColor="text1"/>
        </w:rPr>
        <w:t xml:space="preserve">. </w:t>
      </w:r>
      <w:r w:rsidR="00077132" w:rsidRPr="00817161">
        <w:rPr>
          <w:color w:val="000000" w:themeColor="text1"/>
        </w:rPr>
        <w:t>The achieved N</w:t>
      </w:r>
      <w:r w:rsidR="00077132" w:rsidRPr="00817161">
        <w:rPr>
          <w:color w:val="000000" w:themeColor="text1"/>
          <w:vertAlign w:val="subscript"/>
        </w:rPr>
        <w:t>2</w:t>
      </w:r>
      <w:r w:rsidR="00077132" w:rsidRPr="00817161">
        <w:rPr>
          <w:color w:val="000000" w:themeColor="text1"/>
        </w:rPr>
        <w:t xml:space="preserve"> isotherms will be used to estimate the BET surface area, pore volume and, most importantly, the pore size distribution of the adsorbent material. These results will be compared with the water adsorption isotherms at 25</w:t>
      </w:r>
      <w:r w:rsidR="00077132" w:rsidRPr="00817161">
        <w:rPr>
          <w:color w:val="000000" w:themeColor="text1"/>
          <w:sz w:val="22"/>
        </w:rPr>
        <w:t xml:space="preserve">°C </w:t>
      </w:r>
      <w:r w:rsidR="00077132" w:rsidRPr="00817161">
        <w:rPr>
          <w:color w:val="000000" w:themeColor="text1"/>
        </w:rPr>
        <w:t>based on the hydrophobic length and total water uptake.</w:t>
      </w:r>
    </w:p>
    <w:p w:rsidR="00EE486B" w:rsidRPr="00817161" w:rsidRDefault="00EE486B" w:rsidP="00EE486B">
      <w:pPr>
        <w:contextualSpacing/>
        <w:rPr>
          <w:color w:val="000000" w:themeColor="text1"/>
          <w:sz w:val="22"/>
          <w:szCs w:val="22"/>
        </w:rPr>
      </w:pPr>
    </w:p>
    <w:p w:rsidR="00EE486B" w:rsidRPr="00817161" w:rsidRDefault="00EE486B" w:rsidP="00EE486B">
      <w:pPr>
        <w:rPr>
          <w:color w:val="000000" w:themeColor="text1"/>
          <w:sz w:val="22"/>
          <w:szCs w:val="22"/>
        </w:rPr>
      </w:pPr>
      <w:r w:rsidRPr="00B75AB9">
        <w:rPr>
          <w:rFonts w:ascii="Arial" w:hAnsi="Arial" w:cs="Arial"/>
          <w:b/>
          <w:color w:val="000000" w:themeColor="text1"/>
        </w:rPr>
        <w:t>Keywords</w:t>
      </w:r>
      <w:r w:rsidRPr="00B75AB9">
        <w:rPr>
          <w:b/>
          <w:bCs/>
          <w:color w:val="000000" w:themeColor="text1"/>
          <w:sz w:val="22"/>
          <w:szCs w:val="22"/>
        </w:rPr>
        <w:t>:</w:t>
      </w:r>
      <w:r w:rsidRPr="00817161">
        <w:rPr>
          <w:b/>
          <w:bCs/>
          <w:color w:val="000000" w:themeColor="text1"/>
          <w:sz w:val="22"/>
          <w:szCs w:val="22"/>
        </w:rPr>
        <w:t xml:space="preserve"> </w:t>
      </w:r>
      <w:r w:rsidRPr="00817161">
        <w:rPr>
          <w:color w:val="000000" w:themeColor="text1"/>
          <w:sz w:val="22"/>
          <w:szCs w:val="22"/>
        </w:rPr>
        <w:t>Water adsorption, Metal Organic Framework,</w:t>
      </w:r>
      <w:r w:rsidR="00F14636" w:rsidRPr="00817161">
        <w:rPr>
          <w:color w:val="000000" w:themeColor="text1"/>
          <w:sz w:val="22"/>
          <w:szCs w:val="22"/>
        </w:rPr>
        <w:t xml:space="preserve"> AQSOA typed zeolites,</w:t>
      </w:r>
      <w:r w:rsidRPr="00817161">
        <w:rPr>
          <w:color w:val="000000" w:themeColor="text1"/>
          <w:sz w:val="22"/>
          <w:szCs w:val="22"/>
        </w:rPr>
        <w:t xml:space="preserve"> Surface Characterisation, Microporous Materials</w:t>
      </w:r>
      <w:bookmarkStart w:id="0" w:name="_GoBack"/>
      <w:bookmarkEnd w:id="0"/>
    </w:p>
    <w:sectPr w:rsidR="00EE486B" w:rsidRPr="00817161" w:rsidSect="00EE486B">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4FB" w:rsidRDefault="00EA24FB" w:rsidP="00EE486B">
      <w:r>
        <w:separator/>
      </w:r>
    </w:p>
  </w:endnote>
  <w:endnote w:type="continuationSeparator" w:id="0">
    <w:p w:rsidR="00EA24FB" w:rsidRDefault="00EA24FB" w:rsidP="00EE486B">
      <w:r>
        <w:continuationSeparator/>
      </w:r>
    </w:p>
  </w:endnote>
  <w:endnote w:type="continuationNotice" w:id="1">
    <w:p w:rsidR="00EA24FB" w:rsidRDefault="00EA24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4FB" w:rsidRDefault="00EA24FB" w:rsidP="00EE486B">
      <w:r>
        <w:separator/>
      </w:r>
    </w:p>
  </w:footnote>
  <w:footnote w:type="continuationSeparator" w:id="0">
    <w:p w:rsidR="00EA24FB" w:rsidRDefault="00EA24FB" w:rsidP="00EE486B">
      <w:r>
        <w:continuationSeparator/>
      </w:r>
    </w:p>
  </w:footnote>
  <w:footnote w:type="continuationNotice" w:id="1">
    <w:p w:rsidR="00EA24FB" w:rsidRDefault="00EA24F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86B" w:rsidRPr="00095AF0" w:rsidRDefault="00EE486B" w:rsidP="00EE486B">
    <w:pPr>
      <w:pStyle w:val="Header"/>
      <w:tabs>
        <w:tab w:val="left" w:pos="1701"/>
        <w:tab w:val="left" w:pos="2268"/>
        <w:tab w:val="left" w:pos="5670"/>
        <w:tab w:val="left" w:pos="6237"/>
      </w:tabs>
      <w:jc w:val="left"/>
      <w:rPr>
        <w:i/>
        <w:lang w:val="hr-H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1&lt;/Style&gt;&lt;LeftDelim&gt;{&lt;/LeftDelim&gt;&lt;RightDelim&gt;}&lt;/RightDelim&gt;&lt;FontName&gt;Times New Roman&lt;/FontName&gt;&lt;FontSize&gt;10&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f5r0xaort5z6eezs855ffwapftzwfpfwss&quot;&gt;PhD Papers&lt;record-ids&gt;&lt;item&gt;4&lt;/item&gt;&lt;item&gt;18&lt;/item&gt;&lt;item&gt;19&lt;/item&gt;&lt;item&gt;20&lt;/item&gt;&lt;item&gt;21&lt;/item&gt;&lt;item&gt;60&lt;/item&gt;&lt;item&gt;64&lt;/item&gt;&lt;item&gt;73&lt;/item&gt;&lt;item&gt;95&lt;/item&gt;&lt;item&gt;102&lt;/item&gt;&lt;item&gt;105&lt;/item&gt;&lt;item&gt;112&lt;/item&gt;&lt;item&gt;161&lt;/item&gt;&lt;item&gt;176&lt;/item&gt;&lt;item&gt;202&lt;/item&gt;&lt;item&gt;221&lt;/item&gt;&lt;item&gt;231&lt;/item&gt;&lt;item&gt;232&lt;/item&gt;&lt;item&gt;235&lt;/item&gt;&lt;item&gt;236&lt;/item&gt;&lt;item&gt;238&lt;/item&gt;&lt;item&gt;240&lt;/item&gt;&lt;/record-ids&gt;&lt;/item&gt;&lt;/Libraries&gt;"/>
  </w:docVars>
  <w:rsids>
    <w:rsidRoot w:val="00EE486B"/>
    <w:rsid w:val="00011B46"/>
    <w:rsid w:val="000275F1"/>
    <w:rsid w:val="000651A1"/>
    <w:rsid w:val="00070915"/>
    <w:rsid w:val="00077132"/>
    <w:rsid w:val="000C34AF"/>
    <w:rsid w:val="000C4C76"/>
    <w:rsid w:val="0011262E"/>
    <w:rsid w:val="001360BB"/>
    <w:rsid w:val="001A4961"/>
    <w:rsid w:val="001B097F"/>
    <w:rsid w:val="001D0CD9"/>
    <w:rsid w:val="001E0926"/>
    <w:rsid w:val="00222905"/>
    <w:rsid w:val="00222DBB"/>
    <w:rsid w:val="00242BE6"/>
    <w:rsid w:val="00252694"/>
    <w:rsid w:val="00272822"/>
    <w:rsid w:val="002A4F7B"/>
    <w:rsid w:val="002B57B1"/>
    <w:rsid w:val="002C3CB8"/>
    <w:rsid w:val="002F6FFC"/>
    <w:rsid w:val="00304D4D"/>
    <w:rsid w:val="00326F95"/>
    <w:rsid w:val="00356C2A"/>
    <w:rsid w:val="00367A7F"/>
    <w:rsid w:val="003A4DBB"/>
    <w:rsid w:val="003C45F7"/>
    <w:rsid w:val="003E0D87"/>
    <w:rsid w:val="003F1723"/>
    <w:rsid w:val="003F67B5"/>
    <w:rsid w:val="00432036"/>
    <w:rsid w:val="00442FA2"/>
    <w:rsid w:val="004B0AC2"/>
    <w:rsid w:val="004D1C62"/>
    <w:rsid w:val="004D5891"/>
    <w:rsid w:val="00502A07"/>
    <w:rsid w:val="00513BDE"/>
    <w:rsid w:val="005252B4"/>
    <w:rsid w:val="00533ECF"/>
    <w:rsid w:val="005541E5"/>
    <w:rsid w:val="00592FD2"/>
    <w:rsid w:val="0062184C"/>
    <w:rsid w:val="00676591"/>
    <w:rsid w:val="00694A2E"/>
    <w:rsid w:val="006B03AC"/>
    <w:rsid w:val="006D52AC"/>
    <w:rsid w:val="007045C8"/>
    <w:rsid w:val="007176A6"/>
    <w:rsid w:val="0076140E"/>
    <w:rsid w:val="00782B19"/>
    <w:rsid w:val="0078789F"/>
    <w:rsid w:val="00794FE2"/>
    <w:rsid w:val="007A03E6"/>
    <w:rsid w:val="007E17D3"/>
    <w:rsid w:val="0080440C"/>
    <w:rsid w:val="00814583"/>
    <w:rsid w:val="00817161"/>
    <w:rsid w:val="008425F3"/>
    <w:rsid w:val="00845507"/>
    <w:rsid w:val="00865768"/>
    <w:rsid w:val="00875524"/>
    <w:rsid w:val="00892920"/>
    <w:rsid w:val="008C335D"/>
    <w:rsid w:val="00901118"/>
    <w:rsid w:val="0091489D"/>
    <w:rsid w:val="00915807"/>
    <w:rsid w:val="00935A4A"/>
    <w:rsid w:val="009561C2"/>
    <w:rsid w:val="00960ECE"/>
    <w:rsid w:val="009965E5"/>
    <w:rsid w:val="009A0D2A"/>
    <w:rsid w:val="009D0D0C"/>
    <w:rsid w:val="00A43EB9"/>
    <w:rsid w:val="00A446C1"/>
    <w:rsid w:val="00A71801"/>
    <w:rsid w:val="00A95C03"/>
    <w:rsid w:val="00A9755C"/>
    <w:rsid w:val="00AA3523"/>
    <w:rsid w:val="00AB3466"/>
    <w:rsid w:val="00AD28EE"/>
    <w:rsid w:val="00B15F37"/>
    <w:rsid w:val="00B61BC7"/>
    <w:rsid w:val="00B62516"/>
    <w:rsid w:val="00B75AB9"/>
    <w:rsid w:val="00BB72C2"/>
    <w:rsid w:val="00BD3901"/>
    <w:rsid w:val="00BD60DC"/>
    <w:rsid w:val="00BF1DDE"/>
    <w:rsid w:val="00C50370"/>
    <w:rsid w:val="00C60ED3"/>
    <w:rsid w:val="00C63D33"/>
    <w:rsid w:val="00C8297E"/>
    <w:rsid w:val="00CB6046"/>
    <w:rsid w:val="00CC5A23"/>
    <w:rsid w:val="00CE1F06"/>
    <w:rsid w:val="00D067AA"/>
    <w:rsid w:val="00D11B41"/>
    <w:rsid w:val="00D240BA"/>
    <w:rsid w:val="00D30711"/>
    <w:rsid w:val="00D374F1"/>
    <w:rsid w:val="00D70616"/>
    <w:rsid w:val="00D731E1"/>
    <w:rsid w:val="00D823DD"/>
    <w:rsid w:val="00D8613F"/>
    <w:rsid w:val="00D90A72"/>
    <w:rsid w:val="00D97159"/>
    <w:rsid w:val="00DA74DE"/>
    <w:rsid w:val="00DB474B"/>
    <w:rsid w:val="00DC52C9"/>
    <w:rsid w:val="00DC7A4B"/>
    <w:rsid w:val="00E15FC2"/>
    <w:rsid w:val="00E2696D"/>
    <w:rsid w:val="00E661EE"/>
    <w:rsid w:val="00E84FC0"/>
    <w:rsid w:val="00E86410"/>
    <w:rsid w:val="00EA1183"/>
    <w:rsid w:val="00EA24FB"/>
    <w:rsid w:val="00EB777D"/>
    <w:rsid w:val="00ED2246"/>
    <w:rsid w:val="00EE2AD9"/>
    <w:rsid w:val="00EE486B"/>
    <w:rsid w:val="00EF4C7A"/>
    <w:rsid w:val="00F14636"/>
    <w:rsid w:val="00F477E1"/>
    <w:rsid w:val="00F533C6"/>
    <w:rsid w:val="00F718D0"/>
    <w:rsid w:val="00F8046E"/>
    <w:rsid w:val="00F9191F"/>
    <w:rsid w:val="00FA687E"/>
    <w:rsid w:val="00FD7FCC"/>
    <w:rsid w:val="00FE50A0"/>
    <w:rsid w:val="00FF0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5BD40E-8106-4391-B72E-D98B183B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86B"/>
    <w:pPr>
      <w:suppressAutoHyphens/>
      <w:overflowPunct w:val="0"/>
      <w:autoSpaceDE w:val="0"/>
      <w:autoSpaceDN w:val="0"/>
      <w:adjustRightInd w:val="0"/>
      <w:spacing w:after="0" w:line="240" w:lineRule="auto"/>
      <w:jc w:val="both"/>
    </w:pPr>
    <w:rPr>
      <w:rFonts w:ascii="Times New Roman" w:eastAsia="MS Mincho" w:hAnsi="Times New Roman" w:cs="Times New Roman"/>
      <w:kern w:val="14"/>
      <w:sz w:val="20"/>
      <w:szCs w:val="20"/>
      <w:lang w:val="en-S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486B"/>
    <w:pPr>
      <w:tabs>
        <w:tab w:val="center" w:pos="4320"/>
        <w:tab w:val="right" w:pos="8640"/>
      </w:tabs>
    </w:pPr>
  </w:style>
  <w:style w:type="character" w:customStyle="1" w:styleId="HeaderChar">
    <w:name w:val="Header Char"/>
    <w:basedOn w:val="DefaultParagraphFont"/>
    <w:link w:val="Header"/>
    <w:rsid w:val="00EE486B"/>
    <w:rPr>
      <w:rFonts w:ascii="Times New Roman" w:eastAsia="MS Mincho" w:hAnsi="Times New Roman" w:cs="Times New Roman"/>
      <w:kern w:val="14"/>
      <w:sz w:val="20"/>
      <w:szCs w:val="20"/>
      <w:lang w:val="en-SG" w:eastAsia="en-US"/>
    </w:rPr>
  </w:style>
  <w:style w:type="paragraph" w:styleId="Footer">
    <w:name w:val="footer"/>
    <w:basedOn w:val="Normal"/>
    <w:link w:val="FooterChar"/>
    <w:unhideWhenUsed/>
    <w:rsid w:val="00EE486B"/>
    <w:pPr>
      <w:tabs>
        <w:tab w:val="center" w:pos="4320"/>
        <w:tab w:val="right" w:pos="8640"/>
      </w:tabs>
    </w:pPr>
  </w:style>
  <w:style w:type="character" w:customStyle="1" w:styleId="FooterChar">
    <w:name w:val="Footer Char"/>
    <w:basedOn w:val="DefaultParagraphFont"/>
    <w:link w:val="Footer"/>
    <w:rsid w:val="00EE486B"/>
    <w:rPr>
      <w:rFonts w:ascii="Times New Roman" w:eastAsia="MS Mincho" w:hAnsi="Times New Roman" w:cs="Times New Roman"/>
      <w:kern w:val="14"/>
      <w:sz w:val="20"/>
      <w:szCs w:val="20"/>
      <w:lang w:val="en-SG" w:eastAsia="en-US"/>
    </w:rPr>
  </w:style>
  <w:style w:type="character" w:styleId="Hyperlink">
    <w:name w:val="Hyperlink"/>
    <w:basedOn w:val="DefaultParagraphFont"/>
    <w:uiPriority w:val="99"/>
    <w:unhideWhenUsed/>
    <w:rsid w:val="00EE486B"/>
    <w:rPr>
      <w:color w:val="0000FF" w:themeColor="hyperlink"/>
      <w:u w:val="single"/>
    </w:rPr>
  </w:style>
  <w:style w:type="table" w:styleId="TableGrid">
    <w:name w:val="Table Grid"/>
    <w:basedOn w:val="TableNormal"/>
    <w:uiPriority w:val="59"/>
    <w:rsid w:val="00EE486B"/>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823DD"/>
    <w:pPr>
      <w:jc w:val="center"/>
    </w:pPr>
    <w:rPr>
      <w:noProof/>
      <w:lang w:val="en-US"/>
    </w:rPr>
  </w:style>
  <w:style w:type="character" w:customStyle="1" w:styleId="EndNoteBibliographyTitleChar">
    <w:name w:val="EndNote Bibliography Title Char"/>
    <w:basedOn w:val="DefaultParagraphFont"/>
    <w:link w:val="EndNoteBibliographyTitle"/>
    <w:rsid w:val="00D823DD"/>
    <w:rPr>
      <w:rFonts w:ascii="Times New Roman" w:eastAsia="MS Mincho" w:hAnsi="Times New Roman" w:cs="Times New Roman"/>
      <w:noProof/>
      <w:kern w:val="14"/>
      <w:sz w:val="20"/>
      <w:szCs w:val="20"/>
      <w:lang w:eastAsia="en-US"/>
    </w:rPr>
  </w:style>
  <w:style w:type="paragraph" w:customStyle="1" w:styleId="EndNoteBibliography">
    <w:name w:val="EndNote Bibliography"/>
    <w:basedOn w:val="Normal"/>
    <w:link w:val="EndNoteBibliographyChar"/>
    <w:rsid w:val="00D823DD"/>
    <w:rPr>
      <w:noProof/>
      <w:lang w:val="en-US"/>
    </w:rPr>
  </w:style>
  <w:style w:type="character" w:customStyle="1" w:styleId="EndNoteBibliographyChar">
    <w:name w:val="EndNote Bibliography Char"/>
    <w:basedOn w:val="DefaultParagraphFont"/>
    <w:link w:val="EndNoteBibliography"/>
    <w:rsid w:val="00D823DD"/>
    <w:rPr>
      <w:rFonts w:ascii="Times New Roman" w:eastAsia="MS Mincho" w:hAnsi="Times New Roman" w:cs="Times New Roman"/>
      <w:noProof/>
      <w:kern w:val="14"/>
      <w:sz w:val="20"/>
      <w:szCs w:val="20"/>
      <w:lang w:eastAsia="en-US"/>
    </w:rPr>
  </w:style>
  <w:style w:type="paragraph" w:styleId="ListParagraph">
    <w:name w:val="List Paragraph"/>
    <w:basedOn w:val="Normal"/>
    <w:uiPriority w:val="34"/>
    <w:qFormat/>
    <w:rsid w:val="009A0D2A"/>
    <w:pPr>
      <w:ind w:left="720"/>
      <w:contextualSpacing/>
    </w:pPr>
  </w:style>
  <w:style w:type="paragraph" w:styleId="Revision">
    <w:name w:val="Revision"/>
    <w:hidden/>
    <w:uiPriority w:val="99"/>
    <w:semiHidden/>
    <w:rsid w:val="00EF4C7A"/>
    <w:pPr>
      <w:spacing w:after="0" w:line="240" w:lineRule="auto"/>
    </w:pPr>
    <w:rPr>
      <w:rFonts w:ascii="Times New Roman" w:eastAsia="MS Mincho" w:hAnsi="Times New Roman" w:cs="Times New Roman"/>
      <w:kern w:val="14"/>
      <w:sz w:val="20"/>
      <w:szCs w:val="20"/>
      <w:lang w:val="en-SG" w:eastAsia="en-US"/>
    </w:rPr>
  </w:style>
  <w:style w:type="paragraph" w:styleId="BalloonText">
    <w:name w:val="Balloon Text"/>
    <w:basedOn w:val="Normal"/>
    <w:link w:val="BalloonTextChar"/>
    <w:uiPriority w:val="99"/>
    <w:semiHidden/>
    <w:unhideWhenUsed/>
    <w:rsid w:val="00EF4C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C7A"/>
    <w:rPr>
      <w:rFonts w:ascii="Segoe UI" w:eastAsia="MS Mincho" w:hAnsi="Segoe UI" w:cs="Segoe UI"/>
      <w:kern w:val="14"/>
      <w:sz w:val="18"/>
      <w:szCs w:val="18"/>
      <w:lang w:val="en-S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35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CHAKRABORTY@ntu.edu.s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640A7-2D9A-4D98-A5C6-068F0E86B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143</Words>
  <Characters>819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dc:creator>
  <cp:lastModifiedBy>GHS</cp:lastModifiedBy>
  <cp:revision>3</cp:revision>
  <dcterms:created xsi:type="dcterms:W3CDTF">2017-08-24T09:36:00Z</dcterms:created>
  <dcterms:modified xsi:type="dcterms:W3CDTF">2017-09-19T04:43:00Z</dcterms:modified>
</cp:coreProperties>
</file>